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126B5" w:rsidRDefault="009063CB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CB">
        <w:rPr>
          <w:rFonts w:ascii="Times New Roman" w:hAnsi="Times New Roman" w:cs="Times New Roman"/>
          <w:b/>
          <w:sz w:val="28"/>
          <w:szCs w:val="28"/>
        </w:rPr>
        <w:t>Общедоступность и бесплатность дошкольного, начального общего, основного общего и среднего общего образования</w:t>
      </w:r>
    </w:p>
    <w:p w:rsidR="00A27568" w:rsidRDefault="00A27568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Российская Федерация гарантирует гражданам общедоступность и бесплатность дошкольного, начального общего, основного общего и среднего общего образования. Данное право закреплено в статье 43 Конституции Российской Федерации и статье 5 Федерального закона от 29.12.2012 № 273-ФЗ «Об образовании в Российской Федерации».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отнесено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Родители учащихся не должны оплачивать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Решение об оказании благотворительной помощи принимается родителями самостоятельно и добровольно.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Порядок привлечения добровольных пожертвований регулируется Федеральным законом от 11.08.1995 № 135-ФЗ «О благотворительной деятельности и добровольчестве (</w:t>
      </w:r>
      <w:proofErr w:type="spellStart"/>
      <w:r w:rsidRPr="009063C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9063CB">
        <w:rPr>
          <w:rFonts w:ascii="Times New Roman" w:hAnsi="Times New Roman" w:cs="Times New Roman"/>
          <w:sz w:val="28"/>
          <w:szCs w:val="28"/>
        </w:rPr>
        <w:t>)».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Принуждение родителей учеников к внесению добровольных пожертвований является незаконным.</w:t>
      </w:r>
    </w:p>
    <w:p w:rsidR="003126B5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 xml:space="preserve">Частью 1 статьи 5.57 КоАП РФ предусмотрена административная ответственность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организации, которое влечет наложение административного штрафа на должностных лиц в размере от тридцати </w:t>
      </w:r>
      <w:r w:rsidRPr="009063CB">
        <w:rPr>
          <w:rFonts w:ascii="Times New Roman" w:hAnsi="Times New Roman" w:cs="Times New Roman"/>
          <w:sz w:val="28"/>
          <w:szCs w:val="28"/>
        </w:rPr>
        <w:lastRenderedPageBreak/>
        <w:t>тысяч до пятидесяти тысяч рублей; на юридических лиц - от ста тысяч до двухсот тысяч рублей.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126B5"/>
    <w:rsid w:val="003D736B"/>
    <w:rsid w:val="00406D2C"/>
    <w:rsid w:val="009063CB"/>
    <w:rsid w:val="00A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9504-83FD-4DCB-8CDF-623B87BE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2020-12-25T09:00:00Z</dcterms:created>
  <dcterms:modified xsi:type="dcterms:W3CDTF">2020-12-25T09:00:00Z</dcterms:modified>
</cp:coreProperties>
</file>